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 w:rsidR="006C01F4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</w:t>
      </w:r>
      <w:r w:rsidR="00E639DE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7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15735" w:type="dxa"/>
        <w:tblInd w:w="-289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3602"/>
      </w:tblGrid>
      <w:tr w:rsidR="00771B68" w:rsidRPr="00771B68" w:rsidTr="00D807A3">
        <w:tc>
          <w:tcPr>
            <w:tcW w:w="2426" w:type="dxa"/>
            <w:vMerge w:val="restart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309" w:type="dxa"/>
            <w:gridSpan w:val="5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771B68" w:rsidRPr="00771B68" w:rsidTr="00D807A3">
        <w:trPr>
          <w:trHeight w:val="2420"/>
        </w:trPr>
        <w:tc>
          <w:tcPr>
            <w:tcW w:w="2426" w:type="dxa"/>
            <w:vMerge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3602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771B68" w:rsidRPr="00771B68" w:rsidTr="00D807A3">
        <w:tc>
          <w:tcPr>
            <w:tcW w:w="2426" w:type="dxa"/>
          </w:tcPr>
          <w:p w:rsidR="00771B68" w:rsidRPr="00771B68" w:rsidRDefault="00E639DE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2426" w:type="dxa"/>
          </w:tcPr>
          <w:p w:rsidR="00771B68" w:rsidRPr="00771B68" w:rsidRDefault="00E639DE" w:rsidP="006C01F4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E639DE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Урожайное муниципальное образование </w:t>
            </w:r>
            <w:proofErr w:type="spellStart"/>
            <w:r w:rsidRPr="00E639DE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Озинского</w:t>
            </w:r>
            <w:proofErr w:type="spellEnd"/>
            <w:r w:rsidRPr="00E639DE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муниципального района Саратовской области</w:t>
            </w:r>
          </w:p>
        </w:tc>
        <w:tc>
          <w:tcPr>
            <w:tcW w:w="2427" w:type="dxa"/>
          </w:tcPr>
          <w:p w:rsidR="00771B68" w:rsidRPr="00771B68" w:rsidRDefault="00E639DE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E639DE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Земельный участок с объектами капитального строительства</w:t>
            </w:r>
          </w:p>
        </w:tc>
        <w:tc>
          <w:tcPr>
            <w:tcW w:w="2427" w:type="dxa"/>
          </w:tcPr>
          <w:p w:rsidR="00771B68" w:rsidRPr="00771B68" w:rsidRDefault="00E639DE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E639DE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64:23:150101:59</w:t>
            </w:r>
          </w:p>
        </w:tc>
        <w:tc>
          <w:tcPr>
            <w:tcW w:w="2427" w:type="dxa"/>
          </w:tcPr>
          <w:p w:rsidR="00771B68" w:rsidRPr="00771B68" w:rsidRDefault="00E639DE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E639DE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Земли особо охраняемых территорий и объектов</w:t>
            </w:r>
          </w:p>
        </w:tc>
        <w:tc>
          <w:tcPr>
            <w:tcW w:w="3602" w:type="dxa"/>
          </w:tcPr>
          <w:p w:rsidR="00E639DE" w:rsidRPr="00E639DE" w:rsidRDefault="00E639DE" w:rsidP="00E639DE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E639DE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Для туристического обслуживания</w:t>
            </w:r>
          </w:p>
          <w:p w:rsidR="00771B68" w:rsidRPr="00771B68" w:rsidRDefault="00E639DE" w:rsidP="00E639DE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E639DE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Назначение объектов капитального строительства – нежилые здания (4)</w:t>
            </w: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.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559"/>
        <w:gridCol w:w="1418"/>
        <w:gridCol w:w="1134"/>
        <w:gridCol w:w="1275"/>
        <w:gridCol w:w="1276"/>
        <w:gridCol w:w="1701"/>
        <w:gridCol w:w="1134"/>
        <w:gridCol w:w="1140"/>
      </w:tblGrid>
      <w:tr w:rsidR="00771B68" w:rsidRPr="00771B68" w:rsidTr="00A9536C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производственные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771B68" w:rsidRPr="00771B68" w:rsidTr="00A9536C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2A15A2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A15A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Озинский</w:t>
            </w:r>
            <w:proofErr w:type="spellEnd"/>
            <w:r w:rsidRPr="002A15A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муниципальный район Саратовской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5A2" w:rsidRPr="002A15A2" w:rsidRDefault="002A15A2" w:rsidP="002A15A2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proofErr w:type="gramStart"/>
            <w:r w:rsidRPr="002A15A2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413620,  Российская</w:t>
            </w:r>
            <w:proofErr w:type="gramEnd"/>
            <w:r w:rsidRPr="002A15A2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Федерация, Саратовская область, </w:t>
            </w:r>
            <w:proofErr w:type="spellStart"/>
            <w:r w:rsidRPr="002A15A2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Озинский</w:t>
            </w:r>
            <w:proofErr w:type="spellEnd"/>
            <w:r w:rsidRPr="002A15A2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район, </w:t>
            </w:r>
            <w:proofErr w:type="spellStart"/>
            <w:r w:rsidRPr="002A15A2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р.п</w:t>
            </w:r>
            <w:proofErr w:type="spellEnd"/>
            <w:r w:rsidRPr="002A15A2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. </w:t>
            </w:r>
            <w:r w:rsidRPr="002A15A2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lastRenderedPageBreak/>
              <w:t>Озинки, ул. Ленина, д. 14</w:t>
            </w:r>
          </w:p>
          <w:p w:rsidR="002A15A2" w:rsidRPr="002A15A2" w:rsidRDefault="002A15A2" w:rsidP="002A15A2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</w:pPr>
            <w:r w:rsidRPr="002A15A2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eastAsia="ru-RU"/>
              </w:rPr>
              <w:t>тел</w:t>
            </w:r>
            <w:r w:rsidRPr="002A15A2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. 8(845-76) 4-11-32, 8(845-76) 4-10-64</w:t>
            </w:r>
          </w:p>
          <w:p w:rsidR="00771B68" w:rsidRPr="00771B68" w:rsidRDefault="002A15A2" w:rsidP="002A15A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2A15A2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>e-mail</w:t>
            </w:r>
            <w:r w:rsidRPr="002A15A2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: delo-oxinki@yandex.ru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5058AB" w:rsidP="00EA1FE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Заместитель главы по экономике и инвестиционной политике администрации </w:t>
            </w:r>
            <w:proofErr w:type="spellStart"/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 – </w:t>
            </w:r>
            <w:proofErr w:type="spellStart"/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Зенкова</w:t>
            </w:r>
            <w:proofErr w:type="spellEnd"/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Оксана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ED" w:rsidRPr="00771B68" w:rsidRDefault="005058AB" w:rsidP="00EA1FE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lastRenderedPageBreak/>
              <w:t>тел.8(845-76)4-12-37,                                                                                 e-mail: ZenkovaOV2023@yandex.ru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5058AB" w:rsidP="009F0A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Российская Федерация, Саратовская область, </w:t>
            </w:r>
            <w:proofErr w:type="spellStart"/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Озинский</w:t>
            </w:r>
            <w:proofErr w:type="spellEnd"/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район Урожайное МО, 7 км </w:t>
            </w:r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западнее                            с. Солянка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5058AB" w:rsidP="00942F1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73000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5058AB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Собственность </w:t>
            </w:r>
            <w:proofErr w:type="spellStart"/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DE2EC1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E2E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AB" w:rsidRPr="005058AB" w:rsidRDefault="005058AB" w:rsidP="005058A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ООО «Элеватор «Озинки» - 38 </w:t>
            </w:r>
            <w:proofErr w:type="gramStart"/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800  м.</w:t>
            </w:r>
            <w:proofErr w:type="gramEnd"/>
          </w:p>
          <w:p w:rsidR="00771B68" w:rsidRPr="00771B68" w:rsidRDefault="005058AB" w:rsidP="005058A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«Силикат» - 45 600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5058AB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8300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5058AB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058A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имеются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51"/>
        <w:gridCol w:w="2452"/>
        <w:gridCol w:w="2451"/>
        <w:gridCol w:w="2452"/>
        <w:gridCol w:w="2451"/>
        <w:gridCol w:w="3478"/>
      </w:tblGrid>
      <w:tr w:rsidR="00794E5E" w:rsidRPr="00794E5E" w:rsidTr="00D807A3">
        <w:trPr>
          <w:trHeight w:val="27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794E5E" w:rsidRPr="00794E5E" w:rsidTr="00D807A3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794E5E" w:rsidRPr="00794E5E" w:rsidTr="00D807A3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C5782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78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Саратова – 332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C5782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78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Самара – 313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C5782E" w:rsidP="00AE68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78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Ершов – 122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C5782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78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автомагистраль Энгельс — Ершов — Озинки -Республика Казахстана – 34,9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C5782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78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proofErr w:type="spellStart"/>
            <w:r w:rsidRPr="00C578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C578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станции Озинки – 40,2 км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794E5E" w:rsidRPr="00794E5E" w:rsidRDefault="00794E5E" w:rsidP="00794E5E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2873"/>
      </w:tblGrid>
      <w:tr w:rsidR="00794E5E" w:rsidRPr="00794E5E" w:rsidTr="00D807A3">
        <w:trPr>
          <w:trHeight w:val="40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794E5E" w:rsidRPr="00794E5E" w:rsidTr="00FF0E95">
        <w:trPr>
          <w:trHeight w:val="698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794E5E" w:rsidRPr="00794E5E" w:rsidTr="00D807A3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AE68F6" w:rsidRDefault="00C5782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782E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  возможность подключения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FF0E9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E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FF0E9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E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C5782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78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6D4AF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Отстойник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C5782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78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</w:tr>
    </w:tbl>
    <w:p w:rsidR="00BC46DB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C5782E" w:rsidRDefault="00C5782E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C5782E" w:rsidRPr="00794E5E" w:rsidRDefault="00C5782E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91"/>
        <w:gridCol w:w="1230"/>
        <w:gridCol w:w="1321"/>
        <w:gridCol w:w="1122"/>
        <w:gridCol w:w="1713"/>
        <w:gridCol w:w="1287"/>
        <w:gridCol w:w="1700"/>
        <w:gridCol w:w="1982"/>
        <w:gridCol w:w="2400"/>
        <w:gridCol w:w="430"/>
      </w:tblGrid>
      <w:tr w:rsidR="00794E5E" w:rsidRPr="00794E5E" w:rsidTr="006D0160">
        <w:trPr>
          <w:trHeight w:val="466"/>
        </w:trPr>
        <w:tc>
          <w:tcPr>
            <w:tcW w:w="10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Основные параметры зданий и сооружений, расположенных на площадке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6D0160">
        <w:trPr>
          <w:trHeight w:val="1014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0D5C32" w:rsidRPr="00794E5E" w:rsidTr="009F119D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C32" w:rsidRPr="000D5C32" w:rsidRDefault="000D5C32" w:rsidP="000D5C32">
            <w:pPr>
              <w:jc w:val="center"/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здание-спальный корпус № 1-(64:23:000000:1044)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C32" w:rsidRPr="000D5C32" w:rsidRDefault="000D5C32" w:rsidP="000D5C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C32">
              <w:rPr>
                <w:rFonts w:ascii="Times New Roman" w:hAnsi="Times New Roman" w:cs="Times New Roman"/>
                <w:sz w:val="20"/>
                <w:szCs w:val="20"/>
              </w:rPr>
              <w:t>373,1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C32" w:rsidRPr="000D5C32" w:rsidRDefault="000D5C32" w:rsidP="000D5C32">
            <w:pPr>
              <w:jc w:val="center"/>
            </w:pPr>
            <w:bookmarkStart w:id="0" w:name="_GoBack"/>
            <w:bookmarkEnd w:id="0"/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C32" w:rsidRPr="000D5C32" w:rsidRDefault="000D5C32" w:rsidP="000D5C32">
            <w:pPr>
              <w:jc w:val="center"/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C32" w:rsidRPr="000D5C32" w:rsidRDefault="000D5C32" w:rsidP="000D5C32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смешанные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C32" w:rsidRPr="000D5C32" w:rsidRDefault="000D5C32" w:rsidP="000D5C32">
            <w:pPr>
              <w:jc w:val="center"/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5C32" w:rsidRPr="000D5C32" w:rsidRDefault="000D5C32" w:rsidP="000D5C32">
            <w:pPr>
              <w:jc w:val="center"/>
            </w:pPr>
            <w:r w:rsidRPr="000D5C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7C002E" w:rsidRDefault="000D5C32" w:rsidP="000D5C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туристическое обслуживание:</w:t>
            </w:r>
            <w:r>
              <w:rPr>
                <w:rFonts w:ascii="Open Sans" w:hAnsi="Open Sans" w:cs="Open Sans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7C002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для размещения туристических баз, стационарных и палаточных туристско-оздоровительных лагерей, домов рыболова и охотника, детских туристических станций</w:t>
            </w:r>
          </w:p>
          <w:p w:rsidR="000D5C32" w:rsidRDefault="000D5C32" w:rsidP="000D5C3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отдых (рекреация): 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D5C32" w:rsidRPr="00794E5E" w:rsidRDefault="000D5C32" w:rsidP="000D5C3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  <w:hideMark/>
          </w:tcPr>
          <w:p w:rsidR="000D5C32" w:rsidRPr="00794E5E" w:rsidRDefault="000D5C32" w:rsidP="000D5C3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5C32" w:rsidRPr="00794E5E" w:rsidTr="009F119D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здание-спальный корпус № 2 (64:23:000000:870)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C32">
              <w:rPr>
                <w:rFonts w:ascii="Times New Roman" w:hAnsi="Times New Roman" w:cs="Times New Roman"/>
                <w:sz w:val="20"/>
                <w:szCs w:val="20"/>
              </w:rPr>
              <w:t>431,1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смешанные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/>
            <w:tcBorders>
              <w:left w:val="nil"/>
              <w:right w:val="single" w:sz="4" w:space="0" w:color="auto"/>
            </w:tcBorders>
          </w:tcPr>
          <w:p w:rsidR="000D5C32" w:rsidRPr="00044D17" w:rsidRDefault="000D5C32" w:rsidP="00272D6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nil"/>
              <w:right w:val="single" w:sz="4" w:space="0" w:color="auto"/>
            </w:tcBorders>
          </w:tcPr>
          <w:p w:rsidR="000D5C32" w:rsidRDefault="000D5C32" w:rsidP="00272D6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:rsidR="000D5C32" w:rsidRPr="00794E5E" w:rsidRDefault="000D5C32" w:rsidP="00272D6A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5C32" w:rsidRPr="00794E5E" w:rsidTr="009F119D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 – административный корпус (64:23:000000:912)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C32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смешанные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</w:pPr>
            <w:r w:rsidRPr="000D5C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/>
            <w:tcBorders>
              <w:left w:val="nil"/>
              <w:right w:val="single" w:sz="4" w:space="0" w:color="auto"/>
            </w:tcBorders>
          </w:tcPr>
          <w:p w:rsidR="000D5C32" w:rsidRPr="00044D17" w:rsidRDefault="000D5C32" w:rsidP="00272D6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nil"/>
              <w:right w:val="single" w:sz="4" w:space="0" w:color="auto"/>
            </w:tcBorders>
          </w:tcPr>
          <w:p w:rsidR="000D5C32" w:rsidRDefault="000D5C32" w:rsidP="00272D6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:rsidR="000D5C32" w:rsidRPr="00794E5E" w:rsidRDefault="000D5C32" w:rsidP="00272D6A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D5C32" w:rsidRPr="00794E5E" w:rsidTr="009F119D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здание-пищеблок (64:23:000000:826)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C32">
              <w:rPr>
                <w:rFonts w:ascii="Times New Roman" w:hAnsi="Times New Roman" w:cs="Times New Roman"/>
                <w:sz w:val="20"/>
                <w:szCs w:val="20"/>
              </w:rPr>
              <w:t>200,3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смешанные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D5C32" w:rsidRPr="000D5C32" w:rsidRDefault="000D5C32" w:rsidP="00272D6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C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9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D5C32" w:rsidRPr="00044D17" w:rsidRDefault="000D5C32" w:rsidP="00272D6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D5C32" w:rsidRDefault="000D5C32" w:rsidP="00272D6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:rsidR="000D5C32" w:rsidRPr="00794E5E" w:rsidRDefault="000D5C32" w:rsidP="00272D6A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76DE0" w:rsidRDefault="00976DE0">
      <w:pPr>
        <w:rPr>
          <w:rFonts w:ascii="Times New Roman" w:hAnsi="Times New Roman" w:cs="Times New Roman"/>
        </w:rPr>
      </w:pPr>
    </w:p>
    <w:p w:rsidR="00ED58AF" w:rsidRPr="00ED58AF" w:rsidRDefault="00ED58AF">
      <w:pPr>
        <w:rPr>
          <w:rFonts w:ascii="Times New Roman" w:hAnsi="Times New Roman" w:cs="Times New Roman"/>
          <w:sz w:val="24"/>
          <w:szCs w:val="24"/>
        </w:rPr>
      </w:pPr>
    </w:p>
    <w:sectPr w:rsidR="00ED58AF" w:rsidRPr="00ED58AF" w:rsidSect="00BC46D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30"/>
    <w:rsid w:val="00044D17"/>
    <w:rsid w:val="000472BF"/>
    <w:rsid w:val="000B1D49"/>
    <w:rsid w:val="000D5C32"/>
    <w:rsid w:val="000F2415"/>
    <w:rsid w:val="00115F58"/>
    <w:rsid w:val="001C3AD7"/>
    <w:rsid w:val="001F2748"/>
    <w:rsid w:val="00272D6A"/>
    <w:rsid w:val="002A15A2"/>
    <w:rsid w:val="002B7966"/>
    <w:rsid w:val="003366FD"/>
    <w:rsid w:val="003C0C13"/>
    <w:rsid w:val="004050D8"/>
    <w:rsid w:val="00414B4F"/>
    <w:rsid w:val="004555BA"/>
    <w:rsid w:val="00457A10"/>
    <w:rsid w:val="004850B7"/>
    <w:rsid w:val="004C7E30"/>
    <w:rsid w:val="004F36C9"/>
    <w:rsid w:val="005058AB"/>
    <w:rsid w:val="00505F90"/>
    <w:rsid w:val="005211D8"/>
    <w:rsid w:val="005D0BEC"/>
    <w:rsid w:val="005D1C92"/>
    <w:rsid w:val="006533EC"/>
    <w:rsid w:val="006569EC"/>
    <w:rsid w:val="006C01F4"/>
    <w:rsid w:val="006D0160"/>
    <w:rsid w:val="006D4AFA"/>
    <w:rsid w:val="0072634F"/>
    <w:rsid w:val="00771B68"/>
    <w:rsid w:val="00794E5E"/>
    <w:rsid w:val="008250C6"/>
    <w:rsid w:val="008F16D9"/>
    <w:rsid w:val="00942F15"/>
    <w:rsid w:val="00976DE0"/>
    <w:rsid w:val="009F0AE8"/>
    <w:rsid w:val="00A47DF3"/>
    <w:rsid w:val="00A872F8"/>
    <w:rsid w:val="00A9536C"/>
    <w:rsid w:val="00AA04F3"/>
    <w:rsid w:val="00AE68F6"/>
    <w:rsid w:val="00AE7B8B"/>
    <w:rsid w:val="00B850CC"/>
    <w:rsid w:val="00BC46DB"/>
    <w:rsid w:val="00C34E62"/>
    <w:rsid w:val="00C5782E"/>
    <w:rsid w:val="00D21705"/>
    <w:rsid w:val="00D24AFC"/>
    <w:rsid w:val="00D52167"/>
    <w:rsid w:val="00D807A3"/>
    <w:rsid w:val="00DE2EC1"/>
    <w:rsid w:val="00E307F0"/>
    <w:rsid w:val="00E639DE"/>
    <w:rsid w:val="00E63CE6"/>
    <w:rsid w:val="00E64866"/>
    <w:rsid w:val="00EA1FED"/>
    <w:rsid w:val="00ED58AF"/>
    <w:rsid w:val="00F77959"/>
    <w:rsid w:val="00F930CE"/>
    <w:rsid w:val="00FE2A53"/>
    <w:rsid w:val="00FF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7E341"/>
  <w15:chartTrackingRefBased/>
  <w15:docId w15:val="{299835C0-E4E7-4BEB-9498-D3E94080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71B68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71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4555BA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2023-11-24T07:00:00Z</dcterms:created>
  <dcterms:modified xsi:type="dcterms:W3CDTF">2023-11-24T09:21:00Z</dcterms:modified>
</cp:coreProperties>
</file>